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4" w:type="dxa"/>
        <w:tblInd w:w="-176" w:type="dxa"/>
        <w:tblBorders>
          <w:bottom w:val="single" w:sz="18" w:space="0" w:color="00B050"/>
        </w:tblBorders>
        <w:tblLook w:val="04A0" w:firstRow="1" w:lastRow="0" w:firstColumn="1" w:lastColumn="0" w:noHBand="0" w:noVBand="1"/>
      </w:tblPr>
      <w:tblGrid>
        <w:gridCol w:w="5387"/>
        <w:gridCol w:w="4707"/>
      </w:tblGrid>
      <w:tr w:rsidR="00C76261" w:rsidRPr="009942DC" w14:paraId="1DE510AA" w14:textId="77777777" w:rsidTr="00717BA7">
        <w:trPr>
          <w:trHeight w:val="1206"/>
        </w:trPr>
        <w:tc>
          <w:tcPr>
            <w:tcW w:w="5387" w:type="dxa"/>
            <w:hideMark/>
          </w:tcPr>
          <w:p w14:paraId="1A221166" w14:textId="77777777" w:rsidR="00C76261" w:rsidRPr="009942DC" w:rsidRDefault="00C76261" w:rsidP="00717BA7">
            <w:pPr>
              <w:spacing w:after="0" w:line="20" w:lineRule="atLeast"/>
              <w:jc w:val="center"/>
              <w:rPr>
                <w:rFonts w:cstheme="minorHAnsi"/>
                <w:bCs/>
                <w:smallCaps/>
              </w:rPr>
            </w:pPr>
            <w:r w:rsidRPr="009942DC">
              <w:rPr>
                <w:rFonts w:cstheme="minorHAnsi"/>
                <w:b/>
                <w:smallCaps/>
              </w:rPr>
              <w:t>Université Ibn Khaldoun de Tiaret</w:t>
            </w:r>
            <w:r w:rsidRPr="009942DC">
              <w:rPr>
                <w:rFonts w:cstheme="minorHAnsi"/>
                <w:bCs/>
                <w:smallCaps/>
              </w:rPr>
              <w:t xml:space="preserve"> </w:t>
            </w:r>
          </w:p>
          <w:p w14:paraId="28023752" w14:textId="77777777" w:rsidR="00C76261" w:rsidRPr="009942DC" w:rsidRDefault="00C76261" w:rsidP="00717BA7">
            <w:pPr>
              <w:spacing w:after="0" w:line="20" w:lineRule="atLeast"/>
              <w:jc w:val="center"/>
              <w:rPr>
                <w:rFonts w:cstheme="minorHAnsi"/>
              </w:rPr>
            </w:pPr>
            <w:r w:rsidRPr="009942DC">
              <w:rPr>
                <w:rFonts w:cstheme="minorHAnsi"/>
                <w:bCs/>
                <w:smallCaps/>
              </w:rPr>
              <w:t>Faculté des sciences de la Nature et de la Vie</w:t>
            </w:r>
            <w:r w:rsidRPr="009942DC">
              <w:rPr>
                <w:rFonts w:cstheme="minorHAnsi"/>
              </w:rPr>
              <w:t xml:space="preserve"> </w:t>
            </w:r>
          </w:p>
          <w:p w14:paraId="78110047" w14:textId="77777777" w:rsidR="00C76261" w:rsidRPr="009942DC" w:rsidRDefault="00C76261" w:rsidP="00717BA7">
            <w:pPr>
              <w:spacing w:after="0" w:line="20" w:lineRule="atLeast"/>
              <w:jc w:val="center"/>
              <w:rPr>
                <w:rFonts w:cstheme="minorHAnsi"/>
              </w:rPr>
            </w:pPr>
            <w:r w:rsidRPr="009942DC">
              <w:rPr>
                <w:rFonts w:cstheme="minorHAnsi"/>
              </w:rPr>
              <w:t>Département écologie environnement biotechnologie</w:t>
            </w:r>
          </w:p>
          <w:p w14:paraId="3F44AC8A" w14:textId="77777777" w:rsidR="00C76261" w:rsidRPr="009942DC" w:rsidRDefault="00C76261" w:rsidP="00717BA7">
            <w:pPr>
              <w:spacing w:after="0" w:line="20" w:lineRule="atLeast"/>
              <w:jc w:val="center"/>
              <w:rPr>
                <w:rFonts w:cstheme="minorHAnsi"/>
              </w:rPr>
            </w:pPr>
            <w:r w:rsidRPr="009942DC">
              <w:rPr>
                <w:rFonts w:cstheme="minorHAnsi"/>
              </w:rPr>
              <w:t>Année universitaire 202</w:t>
            </w:r>
            <w:r>
              <w:rPr>
                <w:rFonts w:cstheme="minorHAnsi"/>
              </w:rPr>
              <w:t>3</w:t>
            </w:r>
            <w:r w:rsidRPr="009942DC">
              <w:rPr>
                <w:rFonts w:cstheme="minorHAnsi"/>
              </w:rPr>
              <w:t>-202</w:t>
            </w:r>
            <w:r>
              <w:rPr>
                <w:rFonts w:cstheme="minorHAnsi"/>
              </w:rPr>
              <w:t>4</w:t>
            </w:r>
          </w:p>
          <w:p w14:paraId="489BF0A4" w14:textId="77777777" w:rsidR="00C76261" w:rsidRPr="009942DC" w:rsidRDefault="00C76261" w:rsidP="00717BA7">
            <w:pPr>
              <w:spacing w:before="120" w:after="120" w:line="20" w:lineRule="atLeast"/>
              <w:jc w:val="center"/>
              <w:rPr>
                <w:rFonts w:cstheme="minorHAnsi"/>
                <w:bCs/>
                <w:smallCaps/>
              </w:rPr>
            </w:pPr>
            <w:r>
              <w:rPr>
                <w:rFonts w:cstheme="minorHAnsi"/>
                <w:b/>
                <w:bCs/>
              </w:rPr>
              <w:t xml:space="preserve">Promotion : </w:t>
            </w:r>
            <w:r w:rsidRPr="009942DC">
              <w:rPr>
                <w:rFonts w:cstheme="minorHAnsi"/>
                <w:b/>
                <w:bCs/>
              </w:rPr>
              <w:t xml:space="preserve">L3 </w:t>
            </w:r>
            <w:r w:rsidRPr="009942DC">
              <w:rPr>
                <w:rFonts w:cstheme="minorHAnsi"/>
                <w:b/>
                <w:smallCaps/>
              </w:rPr>
              <w:t>AGROÉCOLOGIE</w:t>
            </w:r>
          </w:p>
        </w:tc>
        <w:tc>
          <w:tcPr>
            <w:tcW w:w="4707" w:type="dxa"/>
            <w:hideMark/>
          </w:tcPr>
          <w:p w14:paraId="26CEECFE" w14:textId="77777777" w:rsidR="002149A6" w:rsidRPr="002149A6" w:rsidRDefault="002149A6" w:rsidP="002149A6">
            <w:pPr>
              <w:spacing w:after="0" w:line="20" w:lineRule="atLeast"/>
              <w:jc w:val="center"/>
              <w:rPr>
                <w:b/>
                <w:bCs/>
                <w:sz w:val="32"/>
                <w:szCs w:val="32"/>
              </w:rPr>
            </w:pPr>
            <w:r w:rsidRPr="002149A6">
              <w:rPr>
                <w:b/>
                <w:bCs/>
                <w:sz w:val="32"/>
                <w:szCs w:val="32"/>
              </w:rPr>
              <w:t>Corrigé Type</w:t>
            </w:r>
          </w:p>
          <w:p w14:paraId="3812C896" w14:textId="77777777" w:rsidR="00C76261" w:rsidRPr="009942DC" w:rsidRDefault="00C76261" w:rsidP="00717BA7">
            <w:pPr>
              <w:pStyle w:val="Corpsdetexte"/>
              <w:spacing w:line="20" w:lineRule="atLeast"/>
              <w:ind w:right="21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942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 :</w:t>
            </w:r>
            <w:r w:rsidRPr="009942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42DC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>AGROÉCOLOGIE APPLIQUÉE</w:t>
            </w:r>
            <w:r w:rsidRPr="009942DC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</w:t>
            </w:r>
          </w:p>
          <w:p w14:paraId="43A60326" w14:textId="77777777" w:rsidR="00C76261" w:rsidRPr="009942DC" w:rsidRDefault="00C76261" w:rsidP="00717BA7">
            <w:pPr>
              <w:pStyle w:val="Corpsdetexte"/>
              <w:spacing w:line="20" w:lineRule="atLeast"/>
              <w:ind w:right="213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942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Enseignant :</w:t>
            </w:r>
            <w:r w:rsidRPr="009942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42DC">
              <w:rPr>
                <w:rFonts w:asciiTheme="minorHAnsi" w:hAnsiTheme="minorHAnsi" w:cstheme="minorHAnsi"/>
                <w:bCs/>
                <w:sz w:val="22"/>
                <w:szCs w:val="22"/>
              </w:rPr>
              <w:t>Z. REG</w:t>
            </w:r>
            <w:r w:rsidRPr="009942DC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>AGBA</w:t>
            </w:r>
          </w:p>
          <w:p w14:paraId="52D3AEC8" w14:textId="5D55DC6A" w:rsidR="00C76261" w:rsidRPr="009942DC" w:rsidRDefault="00C76261" w:rsidP="00717BA7">
            <w:pPr>
              <w:spacing w:after="0" w:line="20" w:lineRule="atLeast"/>
              <w:rPr>
                <w:rFonts w:cstheme="minorHAnsi"/>
                <w:bCs/>
                <w:smallCaps/>
              </w:rPr>
            </w:pPr>
            <w:r w:rsidRPr="009942DC">
              <w:rPr>
                <w:rFonts w:cstheme="minorHAnsi"/>
                <w:b/>
                <w:bCs/>
              </w:rPr>
              <w:t>Date</w:t>
            </w:r>
            <w:r w:rsidR="002149A6">
              <w:rPr>
                <w:rFonts w:cstheme="minorHAnsi"/>
                <w:b/>
                <w:bCs/>
              </w:rPr>
              <w:t xml:space="preserve"> examen</w:t>
            </w:r>
            <w:r w:rsidRPr="009942DC">
              <w:rPr>
                <w:rFonts w:cstheme="minorHAnsi"/>
                <w:b/>
                <w:bCs/>
              </w:rPr>
              <w:t> :</w:t>
            </w:r>
            <w:r w:rsidRPr="009942DC">
              <w:rPr>
                <w:rFonts w:cstheme="minorHAnsi"/>
                <w:b/>
              </w:rPr>
              <w:t xml:space="preserve"> </w:t>
            </w:r>
            <w:r w:rsidRPr="009942DC">
              <w:rPr>
                <w:rFonts w:cstheme="minorHAnsi"/>
                <w:bCs/>
              </w:rPr>
              <w:t>11/01/2024</w:t>
            </w:r>
          </w:p>
        </w:tc>
      </w:tr>
    </w:tbl>
    <w:p w14:paraId="6D9EBFAB" w14:textId="77777777" w:rsidR="00ED6AEA" w:rsidRPr="00EA7C6B" w:rsidRDefault="00ED6AEA" w:rsidP="00ED6AEA">
      <w:pPr>
        <w:spacing w:before="120" w:after="120" w:line="60" w:lineRule="atLeast"/>
        <w:rPr>
          <w:rFonts w:asciiTheme="majorBidi" w:hAnsiTheme="majorBidi" w:cstheme="majorBidi"/>
          <w:b/>
          <w:bCs/>
          <w:sz w:val="24"/>
          <w:szCs w:val="24"/>
        </w:rPr>
      </w:pPr>
    </w:p>
    <w:p w14:paraId="3FC1A212" w14:textId="2D213298" w:rsidR="00C76261" w:rsidRPr="00EA7C6B" w:rsidRDefault="00ED6AEA" w:rsidP="00ED6AEA">
      <w:pPr>
        <w:spacing w:before="120" w:after="120" w:line="60" w:lineRule="atLeast"/>
        <w:rPr>
          <w:rFonts w:asciiTheme="majorBidi" w:hAnsiTheme="majorBidi" w:cstheme="majorBidi"/>
          <w:b/>
          <w:bCs/>
          <w:sz w:val="24"/>
          <w:szCs w:val="24"/>
        </w:rPr>
      </w:pPr>
      <w:r w:rsidRPr="00EA7C6B">
        <w:rPr>
          <w:rFonts w:asciiTheme="majorBidi" w:hAnsiTheme="majorBidi" w:cstheme="majorBidi"/>
          <w:b/>
          <w:bCs/>
          <w:sz w:val="24"/>
          <w:szCs w:val="24"/>
        </w:rPr>
        <w:t>1-</w:t>
      </w:r>
      <w:r w:rsidR="004F5DD5" w:rsidRPr="00EA7C6B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264ABA" w:rsidRPr="00EA7C6B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r w:rsidR="004F5DD5" w:rsidRPr="00EA7C6B"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264ABA" w:rsidRPr="00EA7C6B">
        <w:rPr>
          <w:rFonts w:asciiTheme="majorBidi" w:hAnsiTheme="majorBidi" w:cstheme="majorBidi"/>
          <w:b/>
          <w:bCs/>
          <w:sz w:val="24"/>
          <w:szCs w:val="24"/>
        </w:rPr>
        <w:t>éfinition</w:t>
      </w:r>
      <w:r w:rsidR="00C76261" w:rsidRPr="00EA7C6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703A1" w:rsidRPr="00EA7C6B"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4F5DD5" w:rsidRPr="00EA7C6B">
        <w:rPr>
          <w:rFonts w:asciiTheme="majorBidi" w:hAnsiTheme="majorBidi" w:cstheme="majorBidi"/>
          <w:b/>
          <w:bCs/>
          <w:sz w:val="24"/>
          <w:szCs w:val="24"/>
        </w:rPr>
        <w:t>es</w:t>
      </w:r>
      <w:r w:rsidR="00D703A1" w:rsidRPr="00EA7C6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64ABA" w:rsidRPr="00EA7C6B">
        <w:rPr>
          <w:rFonts w:asciiTheme="majorBidi" w:hAnsiTheme="majorBidi" w:cstheme="majorBidi"/>
          <w:b/>
          <w:bCs/>
          <w:sz w:val="24"/>
          <w:szCs w:val="24"/>
        </w:rPr>
        <w:t>concepts (</w:t>
      </w:r>
      <w:r w:rsidR="00C76261" w:rsidRPr="00EA7C6B">
        <w:rPr>
          <w:rFonts w:asciiTheme="majorBidi" w:hAnsiTheme="majorBidi" w:cstheme="majorBidi"/>
          <w:i/>
          <w:iCs/>
          <w:sz w:val="24"/>
          <w:szCs w:val="24"/>
        </w:rPr>
        <w:t>5pts)</w:t>
      </w:r>
      <w:r w:rsidR="00C76261" w:rsidRPr="00EA7C6B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14:paraId="027372D2" w14:textId="64144D3D" w:rsidR="00C76261" w:rsidRPr="00EA7C6B" w:rsidRDefault="00C76261" w:rsidP="00ED6AEA">
      <w:pPr>
        <w:spacing w:before="120" w:after="120" w:line="60" w:lineRule="atLeast"/>
        <w:rPr>
          <w:rFonts w:asciiTheme="majorBidi" w:hAnsiTheme="majorBidi" w:cstheme="majorBidi"/>
          <w:sz w:val="24"/>
          <w:szCs w:val="24"/>
        </w:rPr>
      </w:pPr>
      <w:r w:rsidRPr="00EA7C6B">
        <w:rPr>
          <w:rFonts w:asciiTheme="majorBidi" w:hAnsiTheme="majorBidi" w:cstheme="majorBidi"/>
          <w:b/>
          <w:bCs/>
          <w:sz w:val="24"/>
          <w:szCs w:val="24"/>
        </w:rPr>
        <w:t>Humus :</w:t>
      </w:r>
      <w:r w:rsidRPr="00EA7C6B">
        <w:rPr>
          <w:rFonts w:asciiTheme="majorBidi" w:hAnsiTheme="majorBidi" w:cstheme="majorBidi"/>
          <w:sz w:val="24"/>
          <w:szCs w:val="24"/>
        </w:rPr>
        <w:t xml:space="preserve"> c’est le dernier stade de l’évolution de la matière organique, riche en azote</w:t>
      </w:r>
      <w:r w:rsidR="004F5DD5" w:rsidRPr="00EA7C6B">
        <w:rPr>
          <w:rFonts w:asciiTheme="majorBidi" w:hAnsiTheme="majorBidi" w:cstheme="majorBidi"/>
          <w:sz w:val="24"/>
          <w:szCs w:val="24"/>
        </w:rPr>
        <w:t> ;</w:t>
      </w:r>
      <w:r w:rsidRPr="00EA7C6B">
        <w:rPr>
          <w:rFonts w:asciiTheme="majorBidi" w:hAnsiTheme="majorBidi" w:cstheme="majorBidi"/>
          <w:sz w:val="24"/>
          <w:szCs w:val="24"/>
        </w:rPr>
        <w:t xml:space="preserve"> c’est un fertilisant du sol en composant des complexes argilo humiques.</w:t>
      </w:r>
    </w:p>
    <w:p w14:paraId="3E0D35E3" w14:textId="79E402E9" w:rsidR="00C76261" w:rsidRPr="00EA7C6B" w:rsidRDefault="00C76261" w:rsidP="00ED6AEA">
      <w:pPr>
        <w:spacing w:before="120" w:after="120" w:line="60" w:lineRule="atLeast"/>
        <w:rPr>
          <w:rFonts w:asciiTheme="majorBidi" w:hAnsiTheme="majorBidi" w:cstheme="majorBidi"/>
          <w:bCs/>
          <w:sz w:val="24"/>
          <w:szCs w:val="24"/>
        </w:rPr>
      </w:pPr>
      <w:r w:rsidRPr="00EA7C6B">
        <w:rPr>
          <w:rFonts w:asciiTheme="majorBidi" w:hAnsiTheme="majorBidi" w:cstheme="majorBidi"/>
          <w:b/>
          <w:bCs/>
          <w:sz w:val="24"/>
          <w:szCs w:val="24"/>
        </w:rPr>
        <w:t xml:space="preserve">Nitratation : </w:t>
      </w:r>
      <w:r w:rsidRPr="00EA7C6B">
        <w:rPr>
          <w:rFonts w:asciiTheme="majorBidi" w:hAnsiTheme="majorBidi" w:cstheme="majorBidi"/>
          <w:sz w:val="24"/>
          <w:szCs w:val="24"/>
        </w:rPr>
        <w:t>c’est une étape de la nitrification et c’est la formation des nitrates par l’oxydation des nitrites en présence d’une bactérie nitrique azotobacter</w:t>
      </w:r>
      <w:r w:rsidR="004F5DD5" w:rsidRPr="00EA7C6B">
        <w:rPr>
          <w:rFonts w:asciiTheme="majorBidi" w:hAnsiTheme="majorBidi" w:cstheme="majorBidi"/>
          <w:sz w:val="24"/>
          <w:szCs w:val="24"/>
        </w:rPr>
        <w:t>.</w:t>
      </w:r>
    </w:p>
    <w:p w14:paraId="1BD91C29" w14:textId="34EC1A9B" w:rsidR="00C76261" w:rsidRPr="00EA7C6B" w:rsidRDefault="00C76261" w:rsidP="00ED6AEA">
      <w:pPr>
        <w:spacing w:before="120" w:after="120" w:line="60" w:lineRule="atLeast"/>
        <w:rPr>
          <w:rFonts w:asciiTheme="majorBidi" w:hAnsiTheme="majorBidi" w:cstheme="majorBidi"/>
          <w:bCs/>
          <w:sz w:val="24"/>
          <w:szCs w:val="24"/>
        </w:rPr>
      </w:pPr>
      <w:r w:rsidRPr="00EA7C6B">
        <w:rPr>
          <w:rFonts w:asciiTheme="majorBidi" w:hAnsiTheme="majorBidi" w:cstheme="majorBidi"/>
          <w:b/>
          <w:bCs/>
          <w:sz w:val="24"/>
          <w:szCs w:val="24"/>
        </w:rPr>
        <w:t>Biome :</w:t>
      </w:r>
      <w:r w:rsidRPr="00EA7C6B">
        <w:rPr>
          <w:rFonts w:asciiTheme="majorBidi" w:hAnsiTheme="majorBidi" w:cstheme="majorBidi"/>
          <w:sz w:val="24"/>
          <w:szCs w:val="24"/>
        </w:rPr>
        <w:t xml:space="preserve"> </w:t>
      </w:r>
      <w:r w:rsidR="004F5DD5" w:rsidRPr="00EA7C6B">
        <w:rPr>
          <w:rFonts w:asciiTheme="majorBidi" w:hAnsiTheme="majorBidi" w:cstheme="majorBidi"/>
          <w:sz w:val="24"/>
          <w:szCs w:val="24"/>
        </w:rPr>
        <w:t>c’</w:t>
      </w:r>
      <w:r w:rsidRPr="00EA7C6B">
        <w:rPr>
          <w:rFonts w:asciiTheme="majorBidi" w:hAnsiTheme="majorBidi" w:cstheme="majorBidi"/>
          <w:sz w:val="24"/>
          <w:szCs w:val="24"/>
        </w:rPr>
        <w:t>est une zonation latitudinale</w:t>
      </w:r>
      <w:r w:rsidR="004F5DD5" w:rsidRPr="00EA7C6B">
        <w:rPr>
          <w:rFonts w:asciiTheme="majorBidi" w:hAnsiTheme="majorBidi" w:cstheme="majorBidi"/>
          <w:sz w:val="24"/>
          <w:szCs w:val="24"/>
        </w:rPr>
        <w:t xml:space="preserve"> </w:t>
      </w:r>
      <w:r w:rsidRPr="00EA7C6B">
        <w:rPr>
          <w:rFonts w:asciiTheme="majorBidi" w:hAnsiTheme="majorBidi" w:cstheme="majorBidi"/>
          <w:sz w:val="24"/>
          <w:szCs w:val="24"/>
        </w:rPr>
        <w:t xml:space="preserve">ou bien la répartition de la végétation </w:t>
      </w:r>
      <w:r w:rsidR="004F5DD5" w:rsidRPr="00EA7C6B">
        <w:rPr>
          <w:rFonts w:asciiTheme="majorBidi" w:hAnsiTheme="majorBidi" w:cstheme="majorBidi"/>
          <w:sz w:val="24"/>
          <w:szCs w:val="24"/>
        </w:rPr>
        <w:t>par rapport à</w:t>
      </w:r>
      <w:r w:rsidRPr="00EA7C6B">
        <w:rPr>
          <w:rFonts w:asciiTheme="majorBidi" w:hAnsiTheme="majorBidi" w:cstheme="majorBidi"/>
          <w:sz w:val="24"/>
          <w:szCs w:val="24"/>
        </w:rPr>
        <w:t xml:space="preserve"> l’équateur</w:t>
      </w:r>
      <w:r w:rsidR="004F5DD5" w:rsidRPr="00EA7C6B">
        <w:rPr>
          <w:rFonts w:asciiTheme="majorBidi" w:hAnsiTheme="majorBidi" w:cstheme="majorBidi"/>
          <w:sz w:val="24"/>
          <w:szCs w:val="24"/>
        </w:rPr>
        <w:t>.</w:t>
      </w:r>
    </w:p>
    <w:p w14:paraId="731A0A70" w14:textId="55294600" w:rsidR="00C76261" w:rsidRPr="00EA7C6B" w:rsidRDefault="00C76261" w:rsidP="00ED6AEA">
      <w:pPr>
        <w:spacing w:before="120" w:after="120" w:line="60" w:lineRule="atLeast"/>
        <w:rPr>
          <w:rFonts w:asciiTheme="majorBidi" w:hAnsiTheme="majorBidi" w:cstheme="majorBidi"/>
          <w:bCs/>
          <w:sz w:val="24"/>
          <w:szCs w:val="24"/>
        </w:rPr>
      </w:pPr>
      <w:r w:rsidRPr="00EA7C6B">
        <w:rPr>
          <w:rFonts w:asciiTheme="majorBidi" w:hAnsiTheme="majorBidi" w:cstheme="majorBidi"/>
          <w:b/>
          <w:bCs/>
          <w:sz w:val="24"/>
          <w:szCs w:val="24"/>
        </w:rPr>
        <w:t>Dôme de pollution :</w:t>
      </w:r>
      <w:r w:rsidRPr="00EA7C6B">
        <w:rPr>
          <w:rFonts w:asciiTheme="majorBidi" w:hAnsiTheme="majorBidi" w:cstheme="majorBidi"/>
          <w:sz w:val="24"/>
          <w:szCs w:val="24"/>
        </w:rPr>
        <w:t xml:space="preserve">  c’est la pollution atmosphérique </w:t>
      </w:r>
      <w:proofErr w:type="spellStart"/>
      <w:r w:rsidR="004F5DD5" w:rsidRPr="00EA7C6B">
        <w:rPr>
          <w:rFonts w:asciiTheme="majorBidi" w:hAnsiTheme="majorBidi" w:cstheme="majorBidi"/>
          <w:sz w:val="24"/>
          <w:szCs w:val="24"/>
        </w:rPr>
        <w:t>au</w:t>
      </w:r>
      <w:r w:rsidRPr="00EA7C6B">
        <w:rPr>
          <w:rFonts w:asciiTheme="majorBidi" w:hAnsiTheme="majorBidi" w:cstheme="majorBidi"/>
          <w:sz w:val="24"/>
          <w:szCs w:val="24"/>
        </w:rPr>
        <w:t xml:space="preserve"> dessus</w:t>
      </w:r>
      <w:proofErr w:type="spellEnd"/>
      <w:r w:rsidRPr="00EA7C6B">
        <w:rPr>
          <w:rFonts w:asciiTheme="majorBidi" w:hAnsiTheme="majorBidi" w:cstheme="majorBidi"/>
          <w:sz w:val="24"/>
          <w:szCs w:val="24"/>
        </w:rPr>
        <w:t xml:space="preserve"> d’une ville</w:t>
      </w:r>
      <w:r w:rsidR="004F5DD5" w:rsidRPr="00EA7C6B">
        <w:rPr>
          <w:rFonts w:asciiTheme="majorBidi" w:hAnsiTheme="majorBidi" w:cstheme="majorBidi"/>
          <w:sz w:val="24"/>
          <w:szCs w:val="24"/>
        </w:rPr>
        <w:t>.</w:t>
      </w:r>
    </w:p>
    <w:p w14:paraId="490F57B5" w14:textId="57E16A70" w:rsidR="00C76261" w:rsidRPr="00EA7C6B" w:rsidRDefault="00C76261" w:rsidP="00ED6AEA">
      <w:pPr>
        <w:spacing w:before="120" w:after="120" w:line="60" w:lineRule="atLeast"/>
        <w:rPr>
          <w:rFonts w:asciiTheme="majorBidi" w:hAnsiTheme="majorBidi" w:cstheme="majorBidi"/>
          <w:bCs/>
          <w:sz w:val="24"/>
          <w:szCs w:val="24"/>
        </w:rPr>
      </w:pPr>
      <w:r w:rsidRPr="00EA7C6B">
        <w:rPr>
          <w:rFonts w:asciiTheme="majorBidi" w:hAnsiTheme="majorBidi" w:cstheme="majorBidi"/>
          <w:b/>
          <w:bCs/>
          <w:sz w:val="24"/>
          <w:szCs w:val="24"/>
        </w:rPr>
        <w:t xml:space="preserve">Microflore du sol </w:t>
      </w:r>
      <w:r w:rsidRPr="00EA7C6B">
        <w:rPr>
          <w:rFonts w:asciiTheme="majorBidi" w:hAnsiTheme="majorBidi" w:cstheme="majorBidi"/>
          <w:sz w:val="24"/>
          <w:szCs w:val="24"/>
        </w:rPr>
        <w:t xml:space="preserve">: </w:t>
      </w:r>
      <w:r w:rsidR="004F5DD5" w:rsidRPr="00EA7C6B">
        <w:rPr>
          <w:rFonts w:asciiTheme="majorBidi" w:hAnsiTheme="majorBidi" w:cstheme="majorBidi"/>
          <w:sz w:val="24"/>
          <w:szCs w:val="24"/>
        </w:rPr>
        <w:t xml:space="preserve">il s’agit </w:t>
      </w:r>
      <w:r w:rsidRPr="00EA7C6B">
        <w:rPr>
          <w:rFonts w:asciiTheme="majorBidi" w:hAnsiTheme="majorBidi" w:cstheme="majorBidi"/>
          <w:sz w:val="24"/>
          <w:szCs w:val="24"/>
        </w:rPr>
        <w:t xml:space="preserve">des microorganismes responsables de la dégradation de la matière organique en deuxième position après la </w:t>
      </w:r>
      <w:proofErr w:type="spellStart"/>
      <w:r w:rsidRPr="00EA7C6B">
        <w:rPr>
          <w:rFonts w:asciiTheme="majorBidi" w:hAnsiTheme="majorBidi" w:cstheme="majorBidi"/>
          <w:sz w:val="24"/>
          <w:szCs w:val="24"/>
        </w:rPr>
        <w:t>pédofaune</w:t>
      </w:r>
      <w:proofErr w:type="spellEnd"/>
      <w:r w:rsidRPr="00EA7C6B">
        <w:rPr>
          <w:rFonts w:asciiTheme="majorBidi" w:hAnsiTheme="majorBidi" w:cstheme="majorBidi"/>
          <w:sz w:val="24"/>
          <w:szCs w:val="24"/>
        </w:rPr>
        <w:t xml:space="preserve"> et se compose de bactéries, actinomycètes, champignons et les algues.</w:t>
      </w:r>
    </w:p>
    <w:p w14:paraId="0AAD1592" w14:textId="77777777" w:rsidR="00ED6AEA" w:rsidRPr="00EA7C6B" w:rsidRDefault="00ED6AEA" w:rsidP="00ED6AEA">
      <w:pPr>
        <w:spacing w:before="120" w:after="120" w:line="60" w:lineRule="atLeast"/>
        <w:rPr>
          <w:rFonts w:asciiTheme="majorBidi" w:hAnsiTheme="majorBidi" w:cstheme="majorBidi"/>
          <w:b/>
          <w:bCs/>
          <w:sz w:val="24"/>
          <w:szCs w:val="24"/>
        </w:rPr>
      </w:pPr>
    </w:p>
    <w:p w14:paraId="3ADEA830" w14:textId="34F7ED8E" w:rsidR="00C76261" w:rsidRPr="00EA7C6B" w:rsidRDefault="00C76261" w:rsidP="00EA7C6B">
      <w:pPr>
        <w:spacing w:before="120" w:after="120" w:line="60" w:lineRule="atLeast"/>
        <w:rPr>
          <w:rFonts w:asciiTheme="majorBidi" w:hAnsiTheme="majorBidi" w:cstheme="majorBidi"/>
          <w:b/>
          <w:bCs/>
          <w:sz w:val="24"/>
          <w:szCs w:val="24"/>
        </w:rPr>
      </w:pPr>
      <w:r w:rsidRPr="00EA7C6B">
        <w:rPr>
          <w:rFonts w:asciiTheme="majorBidi" w:hAnsiTheme="majorBidi" w:cstheme="majorBidi"/>
          <w:b/>
          <w:bCs/>
          <w:sz w:val="24"/>
          <w:szCs w:val="24"/>
        </w:rPr>
        <w:t xml:space="preserve">2- </w:t>
      </w:r>
      <w:r w:rsidR="004F5DD5" w:rsidRPr="00EA7C6B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310376" w:rsidRPr="00EA7C6B">
        <w:rPr>
          <w:rFonts w:asciiTheme="majorBidi" w:hAnsiTheme="majorBidi" w:cstheme="majorBidi"/>
          <w:b/>
          <w:bCs/>
          <w:sz w:val="24"/>
          <w:szCs w:val="24"/>
        </w:rPr>
        <w:t>our</w:t>
      </w:r>
      <w:r w:rsidRPr="00EA7C6B">
        <w:rPr>
          <w:rFonts w:asciiTheme="majorBidi" w:hAnsiTheme="majorBidi" w:cstheme="majorBidi"/>
          <w:b/>
          <w:bCs/>
          <w:sz w:val="24"/>
          <w:szCs w:val="24"/>
        </w:rPr>
        <w:t xml:space="preserve"> calculer le flux radiatif de l’énergie solaire</w:t>
      </w:r>
      <w:r w:rsidR="00310376" w:rsidRPr="00EA7C6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F5DD5" w:rsidRPr="00EA7C6B">
        <w:rPr>
          <w:rFonts w:asciiTheme="majorBidi" w:hAnsiTheme="majorBidi" w:cstheme="majorBidi"/>
          <w:b/>
          <w:bCs/>
          <w:sz w:val="24"/>
          <w:szCs w:val="24"/>
        </w:rPr>
        <w:t>o</w:t>
      </w:r>
      <w:r w:rsidR="00310376" w:rsidRPr="00EA7C6B">
        <w:rPr>
          <w:rFonts w:asciiTheme="majorBidi" w:hAnsiTheme="majorBidi" w:cstheme="majorBidi"/>
          <w:b/>
          <w:bCs/>
          <w:sz w:val="24"/>
          <w:szCs w:val="24"/>
        </w:rPr>
        <w:t xml:space="preserve">n applique la formule </w:t>
      </w:r>
      <w:r w:rsidR="004F5DD5" w:rsidRPr="00EA7C6B">
        <w:rPr>
          <w:rFonts w:asciiTheme="majorBidi" w:hAnsiTheme="majorBidi" w:cstheme="majorBidi"/>
          <w:b/>
          <w:bCs/>
          <w:sz w:val="24"/>
          <w:szCs w:val="24"/>
        </w:rPr>
        <w:t>suivante (</w:t>
      </w:r>
      <w:r w:rsidRPr="00EA7C6B">
        <w:rPr>
          <w:rFonts w:asciiTheme="majorBidi" w:hAnsiTheme="majorBidi" w:cstheme="majorBidi"/>
          <w:i/>
          <w:iCs/>
          <w:sz w:val="24"/>
          <w:szCs w:val="24"/>
        </w:rPr>
        <w:t>4pts)</w:t>
      </w:r>
      <w:r w:rsidRPr="00EA7C6B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tbl>
      <w:tblPr>
        <w:tblStyle w:val="Grilledutableau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7219"/>
      </w:tblGrid>
      <w:tr w:rsidR="00EA7C6B" w:rsidRPr="00EA7C6B" w14:paraId="4F033411" w14:textId="77777777" w:rsidTr="00EA7C6B">
        <w:tc>
          <w:tcPr>
            <w:tcW w:w="2132" w:type="dxa"/>
            <w:tcBorders>
              <w:right w:val="single" w:sz="4" w:space="0" w:color="auto"/>
            </w:tcBorders>
          </w:tcPr>
          <w:p w14:paraId="686EE66F" w14:textId="316D3669" w:rsidR="00EA7C6B" w:rsidRDefault="00EA7C6B" w:rsidP="00EA7C6B">
            <w:pPr>
              <w:spacing w:before="120" w:after="120" w:line="6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EA7C6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Rg</w:t>
            </w:r>
            <w:proofErr w:type="spellEnd"/>
            <w:r w:rsidRPr="00EA7C6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= I </w:t>
            </w:r>
            <w:proofErr w:type="spellStart"/>
            <w:r w:rsidRPr="00EA7C6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sinh</w:t>
            </w:r>
            <w:proofErr w:type="spellEnd"/>
            <w:r w:rsidRPr="00EA7C6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D</w:t>
            </w:r>
          </w:p>
        </w:tc>
        <w:tc>
          <w:tcPr>
            <w:tcW w:w="7219" w:type="dxa"/>
            <w:tcBorders>
              <w:left w:val="single" w:sz="4" w:space="0" w:color="auto"/>
            </w:tcBorders>
          </w:tcPr>
          <w:p w14:paraId="57BF00F7" w14:textId="2667A13F" w:rsidR="00EA7C6B" w:rsidRPr="00EA7C6B" w:rsidRDefault="00EA7C6B" w:rsidP="00EA7C6B">
            <w:pPr>
              <w:spacing w:before="120" w:after="120" w:line="6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EA7C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Rg</w:t>
            </w:r>
            <w:proofErr w:type="spellEnd"/>
            <w:r w:rsidRPr="00EA7C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Pr="00EA7C6B">
              <w:rPr>
                <w:rFonts w:asciiTheme="majorBidi" w:hAnsiTheme="majorBidi" w:cstheme="majorBidi"/>
                <w:sz w:val="24"/>
                <w:szCs w:val="24"/>
              </w:rPr>
              <w:t>rayonnement global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 ; </w:t>
            </w:r>
            <w:r w:rsidRPr="00EA7C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 : </w:t>
            </w:r>
            <w:r w:rsidRPr="00EA7C6B">
              <w:rPr>
                <w:rFonts w:asciiTheme="majorBidi" w:hAnsiTheme="majorBidi" w:cstheme="majorBidi"/>
                <w:sz w:val="24"/>
                <w:szCs w:val="24"/>
              </w:rPr>
              <w:t>rayonnement incident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;</w:t>
            </w:r>
          </w:p>
          <w:p w14:paraId="018B1076" w14:textId="7FF6AA80" w:rsidR="00EA7C6B" w:rsidRPr="00EA7C6B" w:rsidRDefault="00EA7C6B" w:rsidP="00EA7C6B">
            <w:pPr>
              <w:spacing w:before="120" w:after="120" w:line="60" w:lineRule="atLeast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EA7C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proofErr w:type="gramEnd"/>
            <w:r w:rsidRPr="00EA7C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  <w:r w:rsidRPr="00EA7C6B">
              <w:rPr>
                <w:rFonts w:asciiTheme="majorBidi" w:hAnsiTheme="majorBidi" w:cstheme="majorBidi"/>
                <w:sz w:val="24"/>
                <w:szCs w:val="24"/>
              </w:rPr>
              <w:t xml:space="preserve"> hauteur du soleil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;</w:t>
            </w:r>
            <w:r w:rsidRPr="00EA7C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D : </w:t>
            </w:r>
            <w:r w:rsidRPr="00EA7C6B">
              <w:rPr>
                <w:rFonts w:asciiTheme="majorBidi" w:hAnsiTheme="majorBidi" w:cstheme="majorBidi"/>
                <w:sz w:val="24"/>
                <w:szCs w:val="24"/>
              </w:rPr>
              <w:t>rayonnement diffusé</w:t>
            </w:r>
          </w:p>
        </w:tc>
      </w:tr>
    </w:tbl>
    <w:p w14:paraId="2E8518B0" w14:textId="1D4F26E4" w:rsidR="00C76261" w:rsidRPr="00EA7C6B" w:rsidRDefault="00C76261" w:rsidP="00ED6AEA">
      <w:pPr>
        <w:spacing w:before="120" w:after="120" w:line="60" w:lineRule="atLeast"/>
        <w:rPr>
          <w:rFonts w:asciiTheme="majorBidi" w:hAnsiTheme="majorBidi" w:cstheme="majorBidi"/>
          <w:b/>
          <w:bCs/>
          <w:sz w:val="24"/>
          <w:szCs w:val="24"/>
        </w:rPr>
      </w:pPr>
      <w:r w:rsidRPr="00EA7C6B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310376" w:rsidRPr="00EA7C6B">
        <w:rPr>
          <w:rFonts w:asciiTheme="majorBidi" w:hAnsiTheme="majorBidi" w:cstheme="majorBidi"/>
          <w:b/>
          <w:bCs/>
          <w:sz w:val="24"/>
          <w:szCs w:val="24"/>
        </w:rPr>
        <w:t>- les</w:t>
      </w:r>
      <w:r w:rsidRPr="00EA7C6B">
        <w:rPr>
          <w:rFonts w:asciiTheme="majorBidi" w:hAnsiTheme="majorBidi" w:cstheme="majorBidi"/>
          <w:b/>
          <w:bCs/>
          <w:sz w:val="24"/>
          <w:szCs w:val="24"/>
        </w:rPr>
        <w:t xml:space="preserve"> étapes de l’évolution de la matière organique dans un </w:t>
      </w:r>
      <w:r w:rsidR="00310376" w:rsidRPr="00EA7C6B">
        <w:rPr>
          <w:rFonts w:asciiTheme="majorBidi" w:hAnsiTheme="majorBidi" w:cstheme="majorBidi"/>
          <w:b/>
          <w:bCs/>
          <w:sz w:val="24"/>
          <w:szCs w:val="24"/>
        </w:rPr>
        <w:t>agrosystème sont</w:t>
      </w:r>
      <w:r w:rsidR="004F5DD5" w:rsidRPr="00EA7C6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A7C6B">
        <w:rPr>
          <w:rFonts w:asciiTheme="majorBidi" w:hAnsiTheme="majorBidi" w:cstheme="majorBidi"/>
          <w:i/>
          <w:iCs/>
          <w:sz w:val="24"/>
          <w:szCs w:val="24"/>
        </w:rPr>
        <w:t>(3pts)</w:t>
      </w:r>
      <w:r w:rsidRPr="00EA7C6B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14:paraId="4D0CBC47" w14:textId="628F1116" w:rsidR="00310376" w:rsidRPr="00EA7C6B" w:rsidRDefault="00ED6AEA" w:rsidP="00ED6AEA">
      <w:pPr>
        <w:pStyle w:val="Paragraphedeliste"/>
        <w:spacing w:before="120" w:after="120" w:line="60" w:lineRule="atLeast"/>
        <w:ind w:left="0"/>
        <w:rPr>
          <w:rFonts w:asciiTheme="majorBidi" w:hAnsiTheme="majorBidi" w:cstheme="majorBidi"/>
          <w:sz w:val="24"/>
          <w:szCs w:val="24"/>
        </w:rPr>
      </w:pPr>
      <w:r w:rsidRPr="00EA7C6B">
        <w:rPr>
          <w:rFonts w:asciiTheme="majorBidi" w:hAnsiTheme="majorBidi" w:cstheme="majorBidi"/>
          <w:b/>
          <w:bCs/>
          <w:sz w:val="24"/>
          <w:szCs w:val="24"/>
        </w:rPr>
        <w:t>1-</w:t>
      </w:r>
      <w:r w:rsidR="00310376" w:rsidRPr="00EA7C6B">
        <w:rPr>
          <w:rFonts w:asciiTheme="majorBidi" w:hAnsiTheme="majorBidi" w:cstheme="majorBidi"/>
          <w:b/>
          <w:bCs/>
          <w:sz w:val="24"/>
          <w:szCs w:val="24"/>
        </w:rPr>
        <w:t>Matière organique fraiche</w:t>
      </w:r>
      <w:r w:rsidR="00310376" w:rsidRPr="00EA7C6B">
        <w:rPr>
          <w:rFonts w:asciiTheme="majorBidi" w:hAnsiTheme="majorBidi" w:cstheme="majorBidi"/>
          <w:sz w:val="24"/>
          <w:szCs w:val="24"/>
        </w:rPr>
        <w:t xml:space="preserve"> composée de la litière, les cadavres, les cellules bactériennes mortes et les déjections</w:t>
      </w:r>
      <w:r w:rsidRPr="00EA7C6B">
        <w:rPr>
          <w:rFonts w:asciiTheme="majorBidi" w:hAnsiTheme="majorBidi" w:cstheme="majorBidi"/>
          <w:sz w:val="24"/>
          <w:szCs w:val="24"/>
        </w:rPr>
        <w:t>.</w:t>
      </w:r>
      <w:r w:rsidR="00310376" w:rsidRPr="00EA7C6B">
        <w:rPr>
          <w:rFonts w:asciiTheme="majorBidi" w:hAnsiTheme="majorBidi" w:cstheme="majorBidi"/>
          <w:sz w:val="24"/>
          <w:szCs w:val="24"/>
        </w:rPr>
        <w:t xml:space="preserve"> </w:t>
      </w:r>
    </w:p>
    <w:p w14:paraId="56181EF6" w14:textId="091E47E3" w:rsidR="00310376" w:rsidRPr="00EA7C6B" w:rsidRDefault="00ED6AEA" w:rsidP="00ED6AEA">
      <w:pPr>
        <w:pStyle w:val="Paragraphedeliste"/>
        <w:spacing w:before="120" w:after="120" w:line="60" w:lineRule="atLeast"/>
        <w:ind w:left="0"/>
        <w:rPr>
          <w:rFonts w:asciiTheme="majorBidi" w:hAnsiTheme="majorBidi" w:cstheme="majorBidi"/>
          <w:sz w:val="24"/>
          <w:szCs w:val="24"/>
        </w:rPr>
      </w:pPr>
      <w:r w:rsidRPr="00EA7C6B">
        <w:rPr>
          <w:rFonts w:asciiTheme="majorBidi" w:hAnsiTheme="majorBidi" w:cstheme="majorBidi"/>
          <w:b/>
          <w:bCs/>
          <w:sz w:val="24"/>
          <w:szCs w:val="24"/>
        </w:rPr>
        <w:t>2-</w:t>
      </w:r>
      <w:r w:rsidR="00310376" w:rsidRPr="00EA7C6B">
        <w:rPr>
          <w:rFonts w:asciiTheme="majorBidi" w:hAnsiTheme="majorBidi" w:cstheme="majorBidi"/>
          <w:b/>
          <w:bCs/>
          <w:sz w:val="24"/>
          <w:szCs w:val="24"/>
        </w:rPr>
        <w:t>Matière organique en cours de décomposition</w:t>
      </w:r>
      <w:r w:rsidR="00310376" w:rsidRPr="00EA7C6B">
        <w:rPr>
          <w:rFonts w:asciiTheme="majorBidi" w:hAnsiTheme="majorBidi" w:cstheme="majorBidi"/>
          <w:sz w:val="24"/>
          <w:szCs w:val="24"/>
        </w:rPr>
        <w:t xml:space="preserve"> (intervention de la </w:t>
      </w:r>
      <w:proofErr w:type="spellStart"/>
      <w:r w:rsidR="00310376" w:rsidRPr="00EA7C6B">
        <w:rPr>
          <w:rFonts w:asciiTheme="majorBidi" w:hAnsiTheme="majorBidi" w:cstheme="majorBidi"/>
          <w:sz w:val="24"/>
          <w:szCs w:val="24"/>
        </w:rPr>
        <w:t>pédofaune</w:t>
      </w:r>
      <w:proofErr w:type="spellEnd"/>
      <w:r w:rsidR="00310376" w:rsidRPr="00EA7C6B">
        <w:rPr>
          <w:rFonts w:asciiTheme="majorBidi" w:hAnsiTheme="majorBidi" w:cstheme="majorBidi"/>
          <w:sz w:val="24"/>
          <w:szCs w:val="24"/>
        </w:rPr>
        <w:t xml:space="preserve"> et de la microflore du sol) qui implique un changement de couleur, d’odeur et du poids.</w:t>
      </w:r>
    </w:p>
    <w:p w14:paraId="30565C0C" w14:textId="1E71E13D" w:rsidR="00310376" w:rsidRPr="00EA7C6B" w:rsidRDefault="00ED6AEA" w:rsidP="00ED6AEA">
      <w:pPr>
        <w:pStyle w:val="Paragraphedeliste"/>
        <w:spacing w:before="120" w:after="120" w:line="60" w:lineRule="atLeast"/>
        <w:ind w:left="0"/>
        <w:rPr>
          <w:rFonts w:asciiTheme="majorBidi" w:hAnsiTheme="majorBidi" w:cstheme="majorBidi"/>
          <w:sz w:val="24"/>
          <w:szCs w:val="24"/>
        </w:rPr>
      </w:pPr>
      <w:r w:rsidRPr="00EA7C6B">
        <w:rPr>
          <w:rFonts w:asciiTheme="majorBidi" w:hAnsiTheme="majorBidi" w:cstheme="majorBidi"/>
          <w:b/>
          <w:bCs/>
          <w:sz w:val="24"/>
          <w:szCs w:val="24"/>
        </w:rPr>
        <w:t>3-</w:t>
      </w:r>
      <w:r w:rsidR="00310376" w:rsidRPr="00EA7C6B">
        <w:rPr>
          <w:rFonts w:asciiTheme="majorBidi" w:hAnsiTheme="majorBidi" w:cstheme="majorBidi"/>
          <w:b/>
          <w:bCs/>
          <w:sz w:val="24"/>
          <w:szCs w:val="24"/>
        </w:rPr>
        <w:t>Formation d’une fraction non biodégradable</w:t>
      </w:r>
      <w:r w:rsidR="00310376" w:rsidRPr="00EA7C6B">
        <w:rPr>
          <w:rFonts w:asciiTheme="majorBidi" w:hAnsiTheme="majorBidi" w:cstheme="majorBidi"/>
          <w:sz w:val="24"/>
          <w:szCs w:val="24"/>
        </w:rPr>
        <w:t xml:space="preserve"> ; c’est l’humus. </w:t>
      </w:r>
    </w:p>
    <w:p w14:paraId="41D92648" w14:textId="77777777" w:rsidR="00ED6AEA" w:rsidRPr="00EA7C6B" w:rsidRDefault="00ED6AEA" w:rsidP="00ED6AEA">
      <w:pPr>
        <w:spacing w:before="120" w:after="120" w:line="60" w:lineRule="atLeast"/>
        <w:rPr>
          <w:rFonts w:asciiTheme="majorBidi" w:hAnsiTheme="majorBidi" w:cstheme="majorBidi"/>
          <w:b/>
          <w:bCs/>
          <w:sz w:val="24"/>
          <w:szCs w:val="24"/>
        </w:rPr>
      </w:pPr>
    </w:p>
    <w:p w14:paraId="3C4A09D5" w14:textId="411AF295" w:rsidR="00C76261" w:rsidRPr="00EA7C6B" w:rsidRDefault="00C76261" w:rsidP="00ED6AEA">
      <w:pPr>
        <w:spacing w:before="120" w:after="120" w:line="60" w:lineRule="atLeast"/>
        <w:rPr>
          <w:rFonts w:asciiTheme="majorBidi" w:hAnsiTheme="majorBidi" w:cstheme="majorBidi"/>
          <w:b/>
          <w:bCs/>
          <w:sz w:val="24"/>
          <w:szCs w:val="24"/>
        </w:rPr>
      </w:pPr>
      <w:r w:rsidRPr="00EA7C6B">
        <w:rPr>
          <w:rFonts w:asciiTheme="majorBidi" w:hAnsiTheme="majorBidi" w:cstheme="majorBidi"/>
          <w:b/>
          <w:bCs/>
          <w:sz w:val="24"/>
          <w:szCs w:val="24"/>
        </w:rPr>
        <w:t xml:space="preserve">4- L’azote joue un rôle très important dans la vie des êtres vivants sur le globe terrestre avec </w:t>
      </w:r>
      <w:r w:rsidR="00ED6AEA" w:rsidRPr="00EA7C6B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EA7C6B">
        <w:rPr>
          <w:rFonts w:asciiTheme="majorBidi" w:hAnsiTheme="majorBidi" w:cstheme="majorBidi"/>
          <w:b/>
          <w:bCs/>
          <w:sz w:val="24"/>
          <w:szCs w:val="24"/>
        </w:rPr>
        <w:t>es trois formes via son cycle </w:t>
      </w:r>
      <w:r w:rsidRPr="00EA7C6B">
        <w:rPr>
          <w:rFonts w:asciiTheme="majorBidi" w:hAnsiTheme="majorBidi" w:cstheme="majorBidi"/>
          <w:i/>
          <w:iCs/>
          <w:sz w:val="24"/>
          <w:szCs w:val="24"/>
        </w:rPr>
        <w:t>(8pts)</w:t>
      </w:r>
      <w:r w:rsidRPr="00EA7C6B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Pr="00EA7C6B">
        <w:rPr>
          <w:rFonts w:asciiTheme="majorBidi" w:hAnsiTheme="majorBidi" w:cstheme="majorBidi"/>
          <w:b/>
          <w:bCs/>
          <w:iCs/>
          <w:sz w:val="24"/>
          <w:szCs w:val="24"/>
        </w:rPr>
        <w:t> </w:t>
      </w:r>
    </w:p>
    <w:p w14:paraId="4CC0FEC4" w14:textId="631CC343" w:rsidR="00C76261" w:rsidRPr="00EA7C6B" w:rsidRDefault="00ED6AEA" w:rsidP="00ED6AEA">
      <w:pPr>
        <w:spacing w:before="120" w:after="120" w:line="60" w:lineRule="atLeast"/>
        <w:rPr>
          <w:rFonts w:asciiTheme="majorBidi" w:hAnsiTheme="majorBidi" w:cstheme="majorBidi"/>
          <w:bCs/>
          <w:sz w:val="24"/>
          <w:szCs w:val="24"/>
        </w:rPr>
      </w:pPr>
      <w:r w:rsidRPr="00EA7C6B">
        <w:rPr>
          <w:rFonts w:asciiTheme="majorBidi" w:hAnsiTheme="majorBidi" w:cstheme="majorBidi"/>
          <w:sz w:val="24"/>
          <w:szCs w:val="24"/>
        </w:rPr>
        <w:t>T</w:t>
      </w:r>
      <w:r w:rsidR="00C76261" w:rsidRPr="00EA7C6B">
        <w:rPr>
          <w:rFonts w:asciiTheme="majorBidi" w:hAnsiTheme="majorBidi" w:cstheme="majorBidi"/>
          <w:sz w:val="24"/>
          <w:szCs w:val="24"/>
        </w:rPr>
        <w:t>ype</w:t>
      </w:r>
      <w:r w:rsidR="001E40C7" w:rsidRPr="00EA7C6B">
        <w:rPr>
          <w:rFonts w:asciiTheme="majorBidi" w:hAnsiTheme="majorBidi" w:cstheme="majorBidi"/>
          <w:sz w:val="24"/>
          <w:szCs w:val="24"/>
        </w:rPr>
        <w:t xml:space="preserve"> : </w:t>
      </w:r>
      <w:r w:rsidRPr="00EA7C6B">
        <w:rPr>
          <w:rFonts w:asciiTheme="majorBidi" w:hAnsiTheme="majorBidi" w:cstheme="majorBidi"/>
          <w:b/>
          <w:bCs/>
          <w:sz w:val="24"/>
          <w:szCs w:val="24"/>
        </w:rPr>
        <w:t>g</w:t>
      </w:r>
      <w:r w:rsidR="001E40C7" w:rsidRPr="00EA7C6B">
        <w:rPr>
          <w:rFonts w:asciiTheme="majorBidi" w:hAnsiTheme="majorBidi" w:cstheme="majorBidi"/>
          <w:b/>
          <w:bCs/>
          <w:sz w:val="24"/>
          <w:szCs w:val="24"/>
        </w:rPr>
        <w:t>azeux</w:t>
      </w:r>
      <w:r w:rsidRPr="00EA7C6B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307D8198" w14:textId="6D587756" w:rsidR="00C76261" w:rsidRPr="00EA7C6B" w:rsidRDefault="00C76261" w:rsidP="00ED6AEA">
      <w:pPr>
        <w:spacing w:before="120" w:after="120" w:line="60" w:lineRule="atLeast"/>
        <w:rPr>
          <w:rFonts w:asciiTheme="majorBidi" w:hAnsiTheme="majorBidi" w:cstheme="majorBidi"/>
          <w:bCs/>
          <w:sz w:val="24"/>
          <w:szCs w:val="24"/>
        </w:rPr>
      </w:pPr>
      <w:r w:rsidRPr="00EA7C6B">
        <w:rPr>
          <w:rFonts w:asciiTheme="majorBidi" w:hAnsiTheme="majorBidi" w:cstheme="majorBidi"/>
          <w:sz w:val="24"/>
          <w:szCs w:val="24"/>
        </w:rPr>
        <w:t>Pole de stockage</w:t>
      </w:r>
      <w:r w:rsidR="00895BE7" w:rsidRPr="00EA7C6B">
        <w:rPr>
          <w:rFonts w:asciiTheme="majorBidi" w:hAnsiTheme="majorBidi" w:cstheme="majorBidi"/>
          <w:sz w:val="24"/>
          <w:szCs w:val="24"/>
        </w:rPr>
        <w:t> :</w:t>
      </w:r>
      <w:r w:rsidRPr="00EA7C6B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895BE7" w:rsidRPr="00EA7C6B">
        <w:rPr>
          <w:rFonts w:asciiTheme="majorBidi" w:hAnsiTheme="majorBidi" w:cstheme="majorBidi"/>
          <w:sz w:val="24"/>
          <w:szCs w:val="24"/>
        </w:rPr>
        <w:t xml:space="preserve"> </w:t>
      </w:r>
      <w:r w:rsidR="00895BE7" w:rsidRPr="00EA7C6B">
        <w:rPr>
          <w:rFonts w:asciiTheme="majorBidi" w:hAnsiTheme="majorBidi" w:cstheme="majorBidi"/>
          <w:b/>
          <w:bCs/>
          <w:sz w:val="24"/>
          <w:szCs w:val="24"/>
        </w:rPr>
        <w:t>l’atmosphère</w:t>
      </w:r>
      <w:r w:rsidR="001E40C7" w:rsidRPr="00EA7C6B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2EBC0A29" w14:textId="75E7130D" w:rsidR="00C76261" w:rsidRPr="00EA7C6B" w:rsidRDefault="00C76261" w:rsidP="00ED6AEA">
      <w:pPr>
        <w:spacing w:before="120" w:after="120" w:line="60" w:lineRule="atLeast"/>
        <w:rPr>
          <w:rFonts w:asciiTheme="majorBidi" w:hAnsiTheme="majorBidi" w:cstheme="majorBidi"/>
          <w:b/>
          <w:bCs/>
          <w:sz w:val="24"/>
          <w:szCs w:val="24"/>
        </w:rPr>
      </w:pPr>
      <w:r w:rsidRPr="00EA7C6B">
        <w:rPr>
          <w:rFonts w:asciiTheme="majorBidi" w:hAnsiTheme="majorBidi" w:cstheme="majorBidi"/>
          <w:sz w:val="24"/>
          <w:szCs w:val="24"/>
        </w:rPr>
        <w:t>Pole de circulation</w:t>
      </w:r>
      <w:r w:rsidR="00895BE7" w:rsidRPr="00EA7C6B">
        <w:rPr>
          <w:rFonts w:asciiTheme="majorBidi" w:hAnsiTheme="majorBidi" w:cstheme="majorBidi"/>
          <w:sz w:val="24"/>
          <w:szCs w:val="24"/>
        </w:rPr>
        <w:t xml:space="preserve"> : </w:t>
      </w:r>
      <w:r w:rsidR="00895BE7" w:rsidRPr="00EA7C6B">
        <w:rPr>
          <w:rFonts w:asciiTheme="majorBidi" w:hAnsiTheme="majorBidi" w:cstheme="majorBidi"/>
          <w:b/>
          <w:bCs/>
          <w:sz w:val="24"/>
          <w:szCs w:val="24"/>
        </w:rPr>
        <w:t xml:space="preserve">la </w:t>
      </w:r>
      <w:r w:rsidR="001E40C7" w:rsidRPr="00EA7C6B">
        <w:rPr>
          <w:rFonts w:asciiTheme="majorBidi" w:hAnsiTheme="majorBidi" w:cstheme="majorBidi"/>
          <w:b/>
          <w:bCs/>
          <w:sz w:val="24"/>
          <w:szCs w:val="24"/>
        </w:rPr>
        <w:t>lithosphère.</w:t>
      </w:r>
    </w:p>
    <w:p w14:paraId="2E621484" w14:textId="77777777" w:rsidR="00ED6AEA" w:rsidRPr="00EA7C6B" w:rsidRDefault="00C76261" w:rsidP="00ED6AEA">
      <w:pPr>
        <w:spacing w:before="120" w:after="120" w:line="60" w:lineRule="atLeast"/>
        <w:rPr>
          <w:rFonts w:asciiTheme="majorBidi" w:hAnsiTheme="majorBidi" w:cstheme="majorBidi"/>
          <w:sz w:val="24"/>
          <w:szCs w:val="24"/>
        </w:rPr>
      </w:pPr>
      <w:r w:rsidRPr="00EA7C6B">
        <w:rPr>
          <w:rFonts w:asciiTheme="majorBidi" w:hAnsiTheme="majorBidi" w:cstheme="majorBidi"/>
          <w:sz w:val="24"/>
          <w:szCs w:val="24"/>
        </w:rPr>
        <w:t>Les sorties (les pertes)</w:t>
      </w:r>
      <w:r w:rsidR="001E40C7" w:rsidRPr="00EA7C6B">
        <w:rPr>
          <w:rFonts w:asciiTheme="majorBidi" w:hAnsiTheme="majorBidi" w:cstheme="majorBidi"/>
          <w:sz w:val="24"/>
          <w:szCs w:val="24"/>
        </w:rPr>
        <w:t xml:space="preserve"> : </w:t>
      </w:r>
    </w:p>
    <w:p w14:paraId="603EF69D" w14:textId="30972E0F" w:rsidR="001E40C7" w:rsidRPr="00EA7C6B" w:rsidRDefault="001E40C7" w:rsidP="00ED6AEA">
      <w:pPr>
        <w:spacing w:before="120" w:after="120" w:line="60" w:lineRule="atLeast"/>
        <w:rPr>
          <w:rFonts w:asciiTheme="majorBidi" w:hAnsiTheme="majorBidi" w:cstheme="majorBidi"/>
          <w:sz w:val="24"/>
          <w:szCs w:val="24"/>
        </w:rPr>
      </w:pPr>
      <w:r w:rsidRPr="00EA7C6B">
        <w:rPr>
          <w:rFonts w:asciiTheme="majorBidi" w:hAnsiTheme="majorBidi" w:cstheme="majorBidi"/>
          <w:b/>
          <w:bCs/>
          <w:sz w:val="24"/>
          <w:szCs w:val="24"/>
        </w:rPr>
        <w:t>1- fixation chimique :</w:t>
      </w:r>
      <w:r w:rsidR="00ED6AEA" w:rsidRPr="00EA7C6B">
        <w:rPr>
          <w:rFonts w:asciiTheme="majorBidi" w:hAnsiTheme="majorBidi" w:cstheme="majorBidi"/>
          <w:b/>
          <w:bCs/>
          <w:sz w:val="24"/>
          <w:szCs w:val="24"/>
        </w:rPr>
        <w:t xml:space="preserve"> 1a-</w:t>
      </w:r>
      <w:r w:rsidR="00ED6AEA" w:rsidRPr="00EA7C6B">
        <w:rPr>
          <w:rFonts w:asciiTheme="majorBidi" w:hAnsiTheme="majorBidi" w:cstheme="majorBidi"/>
          <w:sz w:val="24"/>
          <w:szCs w:val="24"/>
        </w:rPr>
        <w:t xml:space="preserve"> </w:t>
      </w:r>
      <w:r w:rsidRPr="00EA7C6B">
        <w:rPr>
          <w:rFonts w:asciiTheme="majorBidi" w:hAnsiTheme="majorBidi" w:cstheme="majorBidi"/>
          <w:sz w:val="24"/>
          <w:szCs w:val="24"/>
        </w:rPr>
        <w:t>Oxydation par l’éclair</w:t>
      </w:r>
      <w:r w:rsidR="00ED6AEA" w:rsidRPr="00EA7C6B">
        <w:rPr>
          <w:rFonts w:asciiTheme="majorBidi" w:hAnsiTheme="majorBidi" w:cstheme="majorBidi"/>
          <w:sz w:val="24"/>
          <w:szCs w:val="24"/>
        </w:rPr>
        <w:t xml:space="preserve"> ; </w:t>
      </w:r>
      <w:r w:rsidR="00ED6AEA" w:rsidRPr="00EA7C6B">
        <w:rPr>
          <w:rFonts w:asciiTheme="majorBidi" w:hAnsiTheme="majorBidi" w:cstheme="majorBidi"/>
          <w:b/>
          <w:bCs/>
          <w:sz w:val="24"/>
          <w:szCs w:val="24"/>
        </w:rPr>
        <w:t>2a-</w:t>
      </w:r>
      <w:r w:rsidR="00ED6AEA" w:rsidRPr="00EA7C6B">
        <w:rPr>
          <w:rFonts w:asciiTheme="majorBidi" w:hAnsiTheme="majorBidi" w:cstheme="majorBidi"/>
          <w:sz w:val="24"/>
          <w:szCs w:val="24"/>
        </w:rPr>
        <w:t xml:space="preserve"> </w:t>
      </w:r>
      <w:r w:rsidRPr="00EA7C6B">
        <w:rPr>
          <w:rFonts w:asciiTheme="majorBidi" w:hAnsiTheme="majorBidi" w:cstheme="majorBidi"/>
          <w:sz w:val="24"/>
          <w:szCs w:val="24"/>
        </w:rPr>
        <w:t xml:space="preserve">Réduction par UV et la vapeur d’eau </w:t>
      </w:r>
    </w:p>
    <w:p w14:paraId="20F3064B" w14:textId="5034ABB9" w:rsidR="002B26C2" w:rsidRPr="00EA7C6B" w:rsidRDefault="001E40C7" w:rsidP="00ED6AEA">
      <w:pPr>
        <w:spacing w:before="120" w:after="120" w:line="60" w:lineRule="atLeast"/>
        <w:rPr>
          <w:rFonts w:asciiTheme="majorBidi" w:hAnsiTheme="majorBidi" w:cstheme="majorBidi"/>
          <w:sz w:val="24"/>
          <w:szCs w:val="24"/>
        </w:rPr>
      </w:pPr>
      <w:r w:rsidRPr="00EA7C6B">
        <w:rPr>
          <w:rFonts w:asciiTheme="majorBidi" w:hAnsiTheme="majorBidi" w:cstheme="majorBidi"/>
          <w:b/>
          <w:bCs/>
          <w:sz w:val="24"/>
          <w:szCs w:val="24"/>
        </w:rPr>
        <w:t>2- fixation biologique :</w:t>
      </w:r>
      <w:r w:rsidR="00ED6AEA" w:rsidRPr="00EA7C6B">
        <w:rPr>
          <w:rFonts w:asciiTheme="majorBidi" w:hAnsiTheme="majorBidi" w:cstheme="majorBidi"/>
          <w:sz w:val="24"/>
          <w:szCs w:val="24"/>
        </w:rPr>
        <w:t xml:space="preserve"> </w:t>
      </w:r>
      <w:r w:rsidR="002B26C2" w:rsidRPr="00EA7C6B">
        <w:rPr>
          <w:rFonts w:asciiTheme="majorBidi" w:hAnsiTheme="majorBidi" w:cstheme="majorBidi"/>
          <w:b/>
          <w:bCs/>
          <w:sz w:val="24"/>
          <w:szCs w:val="24"/>
        </w:rPr>
        <w:t>2a-</w:t>
      </w:r>
      <w:r w:rsidRPr="00EA7C6B">
        <w:rPr>
          <w:rFonts w:asciiTheme="majorBidi" w:hAnsiTheme="majorBidi" w:cstheme="majorBidi"/>
          <w:sz w:val="24"/>
          <w:szCs w:val="24"/>
        </w:rPr>
        <w:t xml:space="preserve"> fixation libre de l’azote atmosphérique par des fixateur libres ; c’est le groupe du </w:t>
      </w:r>
      <w:proofErr w:type="spellStart"/>
      <w:r w:rsidRPr="00EA7C6B">
        <w:rPr>
          <w:rFonts w:asciiTheme="majorBidi" w:hAnsiTheme="majorBidi" w:cstheme="majorBidi"/>
          <w:sz w:val="24"/>
          <w:szCs w:val="24"/>
        </w:rPr>
        <w:t>diazototrophe</w:t>
      </w:r>
      <w:proofErr w:type="spellEnd"/>
      <w:r w:rsidRPr="00EA7C6B">
        <w:rPr>
          <w:rFonts w:asciiTheme="majorBidi" w:hAnsiTheme="majorBidi" w:cstheme="majorBidi"/>
          <w:sz w:val="24"/>
          <w:szCs w:val="24"/>
        </w:rPr>
        <w:t xml:space="preserve"> </w:t>
      </w:r>
      <w:r w:rsidR="002B26C2" w:rsidRPr="00EA7C6B">
        <w:rPr>
          <w:rFonts w:asciiTheme="majorBidi" w:hAnsiTheme="majorBidi" w:cstheme="majorBidi"/>
          <w:sz w:val="24"/>
          <w:szCs w:val="24"/>
        </w:rPr>
        <w:t>(Azotobacter</w:t>
      </w:r>
      <w:r w:rsidRPr="00EA7C6B">
        <w:rPr>
          <w:rFonts w:asciiTheme="majorBidi" w:hAnsiTheme="majorBidi" w:cstheme="majorBidi"/>
          <w:sz w:val="24"/>
          <w:szCs w:val="24"/>
        </w:rPr>
        <w:t>, clostridium, et les cyanophycées).</w:t>
      </w:r>
      <w:r w:rsidR="00ED6AEA" w:rsidRPr="00EA7C6B">
        <w:rPr>
          <w:rFonts w:asciiTheme="majorBidi" w:hAnsiTheme="majorBidi" w:cstheme="majorBidi"/>
          <w:sz w:val="24"/>
          <w:szCs w:val="24"/>
        </w:rPr>
        <w:t xml:space="preserve"> </w:t>
      </w:r>
      <w:r w:rsidR="002B26C2" w:rsidRPr="00EA7C6B">
        <w:rPr>
          <w:rFonts w:asciiTheme="majorBidi" w:hAnsiTheme="majorBidi" w:cstheme="majorBidi"/>
          <w:b/>
          <w:bCs/>
          <w:sz w:val="24"/>
          <w:szCs w:val="24"/>
        </w:rPr>
        <w:t>2b-</w:t>
      </w:r>
      <w:r w:rsidR="00A57C2E" w:rsidRPr="00EA7C6B">
        <w:rPr>
          <w:rFonts w:asciiTheme="majorBidi" w:hAnsiTheme="majorBidi" w:cstheme="majorBidi"/>
          <w:sz w:val="24"/>
          <w:szCs w:val="24"/>
        </w:rPr>
        <w:t xml:space="preserve">fixation liée ou symbiotique de l’azote atmosphérique par des fixateur liées, exemple les </w:t>
      </w:r>
      <w:r w:rsidR="006B2605" w:rsidRPr="00EA7C6B">
        <w:rPr>
          <w:rFonts w:asciiTheme="majorBidi" w:hAnsiTheme="majorBidi" w:cstheme="majorBidi"/>
          <w:sz w:val="24"/>
          <w:szCs w:val="24"/>
        </w:rPr>
        <w:t>légumineuses.</w:t>
      </w:r>
      <w:r w:rsidR="00A57C2E" w:rsidRPr="00EA7C6B">
        <w:rPr>
          <w:rFonts w:asciiTheme="majorBidi" w:hAnsiTheme="majorBidi" w:cstheme="majorBidi"/>
          <w:sz w:val="24"/>
          <w:szCs w:val="24"/>
        </w:rPr>
        <w:t> </w:t>
      </w:r>
    </w:p>
    <w:p w14:paraId="6F3D2E0F" w14:textId="7250A456" w:rsidR="00C76261" w:rsidRPr="00EA7C6B" w:rsidRDefault="00C76261" w:rsidP="00ED6AEA">
      <w:pPr>
        <w:spacing w:before="120" w:after="120" w:line="60" w:lineRule="atLeast"/>
        <w:rPr>
          <w:rFonts w:asciiTheme="majorBidi" w:hAnsiTheme="majorBidi" w:cstheme="majorBidi"/>
          <w:b/>
          <w:bCs/>
          <w:sz w:val="24"/>
          <w:szCs w:val="24"/>
        </w:rPr>
      </w:pPr>
      <w:r w:rsidRPr="00EA7C6B">
        <w:rPr>
          <w:rFonts w:asciiTheme="majorBidi" w:hAnsiTheme="majorBidi" w:cstheme="majorBidi"/>
          <w:sz w:val="24"/>
          <w:szCs w:val="24"/>
        </w:rPr>
        <w:t>Les entrées (les gains)</w:t>
      </w:r>
      <w:r w:rsidR="00767D44" w:rsidRPr="00EA7C6B">
        <w:rPr>
          <w:rFonts w:asciiTheme="majorBidi" w:hAnsiTheme="majorBidi" w:cstheme="majorBidi"/>
          <w:sz w:val="24"/>
          <w:szCs w:val="24"/>
        </w:rPr>
        <w:t xml:space="preserve"> : </w:t>
      </w:r>
      <w:r w:rsidR="00767D44" w:rsidRPr="00EA7C6B">
        <w:rPr>
          <w:rFonts w:asciiTheme="majorBidi" w:hAnsiTheme="majorBidi" w:cstheme="majorBidi"/>
          <w:b/>
          <w:bCs/>
          <w:sz w:val="24"/>
          <w:szCs w:val="24"/>
        </w:rPr>
        <w:t>dénitrification</w:t>
      </w:r>
      <w:r w:rsidR="006B2605" w:rsidRPr="00EA7C6B">
        <w:rPr>
          <w:rFonts w:asciiTheme="majorBidi" w:hAnsiTheme="majorBidi" w:cstheme="majorBidi"/>
          <w:b/>
          <w:bCs/>
          <w:sz w:val="24"/>
          <w:szCs w:val="24"/>
        </w:rPr>
        <w:t xml:space="preserve"> par réduction des nitrates</w:t>
      </w:r>
      <w:r w:rsidRPr="00EA7C6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B2605" w:rsidRPr="00EA7C6B">
        <w:rPr>
          <w:rFonts w:asciiTheme="majorBidi" w:hAnsiTheme="majorBidi" w:cstheme="majorBidi"/>
          <w:b/>
          <w:bCs/>
          <w:sz w:val="24"/>
          <w:szCs w:val="24"/>
        </w:rPr>
        <w:t>en présence de la bactérie Pseudomonas</w:t>
      </w:r>
      <w:r w:rsidR="00ED6AEA" w:rsidRPr="00EA7C6B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191CDEBA" w14:textId="77777777" w:rsidR="00C76261" w:rsidRPr="00EA7C6B" w:rsidRDefault="00C76261" w:rsidP="00ED6AEA">
      <w:pPr>
        <w:spacing w:before="120" w:after="120" w:line="60" w:lineRule="atLeast"/>
        <w:rPr>
          <w:rFonts w:asciiTheme="majorBidi" w:hAnsiTheme="majorBidi" w:cstheme="majorBidi"/>
          <w:b/>
          <w:sz w:val="24"/>
          <w:szCs w:val="24"/>
        </w:rPr>
      </w:pPr>
    </w:p>
    <w:sectPr w:rsidR="00C76261" w:rsidRPr="00EA7C6B" w:rsidSect="00DC1725">
      <w:footerReference w:type="default" r:id="rId7"/>
      <w:pgSz w:w="11906" w:h="16838"/>
      <w:pgMar w:top="568" w:right="566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59106" w14:textId="77777777" w:rsidR="00DC1725" w:rsidRDefault="00DC1725" w:rsidP="001B70F7">
      <w:pPr>
        <w:spacing w:after="0" w:line="240" w:lineRule="auto"/>
      </w:pPr>
      <w:r>
        <w:separator/>
      </w:r>
    </w:p>
  </w:endnote>
  <w:endnote w:type="continuationSeparator" w:id="0">
    <w:p w14:paraId="1EEFB03D" w14:textId="77777777" w:rsidR="00DC1725" w:rsidRDefault="00DC1725" w:rsidP="001B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4053" w14:textId="4F5A57FF" w:rsidR="001B70F7" w:rsidRPr="006E5D51" w:rsidRDefault="001B70F7" w:rsidP="006E5D51">
    <w:pPr>
      <w:pStyle w:val="Pieddepage"/>
      <w:pBdr>
        <w:top w:val="single" w:sz="12" w:space="1" w:color="5B9BD5" w:themeColor="accent5"/>
      </w:pBdr>
      <w:rPr>
        <w:b/>
        <w:bCs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F58A0C" wp14:editId="2EBDD1B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4E4D9FF" id="Rectangle 77" o:spid="_x0000_s1026" style="position:absolute;margin-left:0;margin-top:0;width:579.9pt;height:750.3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="00F5052A" w:rsidRPr="006E5D51">
      <w:rPr>
        <w:rFonts w:asciiTheme="majorHAnsi" w:eastAsiaTheme="majorEastAsia" w:hAnsiTheme="majorHAnsi" w:cstheme="majorBidi"/>
        <w:b/>
        <w:bCs/>
        <w:sz w:val="20"/>
        <w:szCs w:val="20"/>
      </w:rPr>
      <w:t>P</w:t>
    </w:r>
    <w:r w:rsidR="00A558CF" w:rsidRPr="006E5D51">
      <w:rPr>
        <w:rFonts w:asciiTheme="majorHAnsi" w:eastAsiaTheme="majorEastAsia" w:hAnsiTheme="majorHAnsi" w:cstheme="majorBidi"/>
        <w:b/>
        <w:bCs/>
        <w:sz w:val="20"/>
        <w:szCs w:val="20"/>
      </w:rPr>
      <w:t>age</w:t>
    </w:r>
    <w:r w:rsidRPr="006E5D51">
      <w:rPr>
        <w:rFonts w:asciiTheme="majorHAnsi" w:eastAsiaTheme="majorEastAsia" w:hAnsiTheme="majorHAnsi" w:cstheme="majorBidi"/>
        <w:b/>
        <w:bCs/>
        <w:sz w:val="20"/>
        <w:szCs w:val="20"/>
      </w:rPr>
      <w:t xml:space="preserve"> </w:t>
    </w:r>
    <w:r w:rsidRPr="006E5D51">
      <w:rPr>
        <w:rFonts w:eastAsiaTheme="minorEastAsia"/>
        <w:b/>
        <w:bCs/>
        <w:sz w:val="20"/>
        <w:szCs w:val="20"/>
      </w:rPr>
      <w:fldChar w:fldCharType="begin"/>
    </w:r>
    <w:r w:rsidRPr="006E5D51">
      <w:rPr>
        <w:b/>
        <w:bCs/>
        <w:sz w:val="20"/>
        <w:szCs w:val="20"/>
      </w:rPr>
      <w:instrText>PAGE    \* MERGEFORMAT</w:instrText>
    </w:r>
    <w:r w:rsidRPr="006E5D51">
      <w:rPr>
        <w:rFonts w:eastAsiaTheme="minorEastAsia"/>
        <w:b/>
        <w:bCs/>
        <w:sz w:val="20"/>
        <w:szCs w:val="20"/>
      </w:rPr>
      <w:fldChar w:fldCharType="separate"/>
    </w:r>
    <w:r w:rsidRPr="006E5D51">
      <w:rPr>
        <w:rFonts w:asciiTheme="majorHAnsi" w:eastAsiaTheme="majorEastAsia" w:hAnsiTheme="majorHAnsi" w:cstheme="majorBidi"/>
        <w:b/>
        <w:bCs/>
        <w:sz w:val="20"/>
        <w:szCs w:val="20"/>
      </w:rPr>
      <w:t>2</w:t>
    </w:r>
    <w:r w:rsidRPr="006E5D51">
      <w:rPr>
        <w:rFonts w:asciiTheme="majorHAnsi" w:eastAsiaTheme="majorEastAsia" w:hAnsiTheme="majorHAnsi" w:cstheme="majorBidi"/>
        <w:b/>
        <w:bCs/>
        <w:sz w:val="20"/>
        <w:szCs w:val="20"/>
      </w:rPr>
      <w:fldChar w:fldCharType="end"/>
    </w:r>
    <w:r w:rsidRPr="006E5D51">
      <w:rPr>
        <w:rFonts w:asciiTheme="majorHAnsi" w:eastAsiaTheme="majorEastAsia" w:hAnsiTheme="majorHAnsi" w:cstheme="majorBidi"/>
        <w:b/>
        <w:bCs/>
        <w:sz w:val="20"/>
        <w:szCs w:val="20"/>
      </w:rPr>
      <w:t>/</w:t>
    </w:r>
    <w:r w:rsidR="00EA7C6B">
      <w:rPr>
        <w:rFonts w:asciiTheme="majorHAnsi" w:eastAsiaTheme="majorEastAsia" w:hAnsiTheme="majorHAnsi" w:cstheme="majorBidi"/>
        <w:b/>
        <w:bCs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786B" w14:textId="77777777" w:rsidR="00DC1725" w:rsidRDefault="00DC1725" w:rsidP="001B70F7">
      <w:pPr>
        <w:spacing w:after="0" w:line="240" w:lineRule="auto"/>
      </w:pPr>
      <w:r>
        <w:separator/>
      </w:r>
    </w:p>
  </w:footnote>
  <w:footnote w:type="continuationSeparator" w:id="0">
    <w:p w14:paraId="66C1D14E" w14:textId="77777777" w:rsidR="00DC1725" w:rsidRDefault="00DC1725" w:rsidP="001B7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B2623"/>
    <w:multiLevelType w:val="hybridMultilevel"/>
    <w:tmpl w:val="7E7AA7C2"/>
    <w:lvl w:ilvl="0" w:tplc="26E0C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31442"/>
    <w:multiLevelType w:val="hybridMultilevel"/>
    <w:tmpl w:val="C88664E2"/>
    <w:lvl w:ilvl="0" w:tplc="39886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B050D"/>
    <w:multiLevelType w:val="hybridMultilevel"/>
    <w:tmpl w:val="062ADBD4"/>
    <w:lvl w:ilvl="0" w:tplc="33BAC98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C7EEA"/>
    <w:multiLevelType w:val="hybridMultilevel"/>
    <w:tmpl w:val="966EA94E"/>
    <w:lvl w:ilvl="0" w:tplc="B97A0DC4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CEF68B9"/>
    <w:multiLevelType w:val="hybridMultilevel"/>
    <w:tmpl w:val="A44A3E12"/>
    <w:lvl w:ilvl="0" w:tplc="F2BE20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5894713">
    <w:abstractNumId w:val="0"/>
  </w:num>
  <w:num w:numId="2" w16cid:durableId="1682469792">
    <w:abstractNumId w:val="1"/>
  </w:num>
  <w:num w:numId="3" w16cid:durableId="1713263377">
    <w:abstractNumId w:val="4"/>
  </w:num>
  <w:num w:numId="4" w16cid:durableId="592709695">
    <w:abstractNumId w:val="2"/>
  </w:num>
  <w:num w:numId="5" w16cid:durableId="1606381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6F"/>
    <w:rsid w:val="00027045"/>
    <w:rsid w:val="000366A4"/>
    <w:rsid w:val="00047767"/>
    <w:rsid w:val="00066ABB"/>
    <w:rsid w:val="00072051"/>
    <w:rsid w:val="000767B1"/>
    <w:rsid w:val="000D3E2A"/>
    <w:rsid w:val="001129B6"/>
    <w:rsid w:val="00112B47"/>
    <w:rsid w:val="00175E5D"/>
    <w:rsid w:val="001B70F7"/>
    <w:rsid w:val="001C3DB0"/>
    <w:rsid w:val="001D14CF"/>
    <w:rsid w:val="001E40C7"/>
    <w:rsid w:val="002149A6"/>
    <w:rsid w:val="00227107"/>
    <w:rsid w:val="00264ABA"/>
    <w:rsid w:val="002A110F"/>
    <w:rsid w:val="002B26C2"/>
    <w:rsid w:val="00310376"/>
    <w:rsid w:val="00317207"/>
    <w:rsid w:val="00366360"/>
    <w:rsid w:val="00367B99"/>
    <w:rsid w:val="003B3340"/>
    <w:rsid w:val="003F0C6F"/>
    <w:rsid w:val="003F473D"/>
    <w:rsid w:val="00455B93"/>
    <w:rsid w:val="0048799E"/>
    <w:rsid w:val="004E08F3"/>
    <w:rsid w:val="004F5DD5"/>
    <w:rsid w:val="00524233"/>
    <w:rsid w:val="00541829"/>
    <w:rsid w:val="00550443"/>
    <w:rsid w:val="00627BA5"/>
    <w:rsid w:val="006B2605"/>
    <w:rsid w:val="006D24B9"/>
    <w:rsid w:val="006E5D51"/>
    <w:rsid w:val="006F08A5"/>
    <w:rsid w:val="006F5F85"/>
    <w:rsid w:val="007404CC"/>
    <w:rsid w:val="00767D44"/>
    <w:rsid w:val="007D0DC8"/>
    <w:rsid w:val="0085238D"/>
    <w:rsid w:val="00865465"/>
    <w:rsid w:val="00895BE7"/>
    <w:rsid w:val="008A2C50"/>
    <w:rsid w:val="008B088C"/>
    <w:rsid w:val="008F4C3C"/>
    <w:rsid w:val="00921BB3"/>
    <w:rsid w:val="0096417D"/>
    <w:rsid w:val="00973FAC"/>
    <w:rsid w:val="00983C93"/>
    <w:rsid w:val="00992D5F"/>
    <w:rsid w:val="009942DC"/>
    <w:rsid w:val="00994DB3"/>
    <w:rsid w:val="009A1F09"/>
    <w:rsid w:val="009B3F22"/>
    <w:rsid w:val="009F58D5"/>
    <w:rsid w:val="00A558CF"/>
    <w:rsid w:val="00A57C2E"/>
    <w:rsid w:val="00A7426D"/>
    <w:rsid w:val="00AA6ACE"/>
    <w:rsid w:val="00AB0C6D"/>
    <w:rsid w:val="00AC48ED"/>
    <w:rsid w:val="00B95C90"/>
    <w:rsid w:val="00B97DD3"/>
    <w:rsid w:val="00BB41AA"/>
    <w:rsid w:val="00BB60D1"/>
    <w:rsid w:val="00BC0EA2"/>
    <w:rsid w:val="00BC358A"/>
    <w:rsid w:val="00BD1BEF"/>
    <w:rsid w:val="00BE646B"/>
    <w:rsid w:val="00C44ABA"/>
    <w:rsid w:val="00C53B7E"/>
    <w:rsid w:val="00C76261"/>
    <w:rsid w:val="00C92CBA"/>
    <w:rsid w:val="00CE1B50"/>
    <w:rsid w:val="00CF1BEF"/>
    <w:rsid w:val="00D703A1"/>
    <w:rsid w:val="00DC1725"/>
    <w:rsid w:val="00DD6331"/>
    <w:rsid w:val="00DD7C49"/>
    <w:rsid w:val="00E0043A"/>
    <w:rsid w:val="00E02CA7"/>
    <w:rsid w:val="00E65ABB"/>
    <w:rsid w:val="00EA7C6B"/>
    <w:rsid w:val="00ED6AEA"/>
    <w:rsid w:val="00EF4C6F"/>
    <w:rsid w:val="00F03A65"/>
    <w:rsid w:val="00F31072"/>
    <w:rsid w:val="00F359AF"/>
    <w:rsid w:val="00F43EBA"/>
    <w:rsid w:val="00F5052A"/>
    <w:rsid w:val="00F557CD"/>
    <w:rsid w:val="00F6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2AEB"/>
  <w15:chartTrackingRefBased/>
  <w15:docId w15:val="{C29DC39F-D86F-4A57-9336-8C018070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95C90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CorpsdetexteCar">
    <w:name w:val="Corps de texte Car"/>
    <w:basedOn w:val="Policepardfaut"/>
    <w:link w:val="Corpsdetexte"/>
    <w:rsid w:val="00B95C90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Corpsdetexte2">
    <w:name w:val="Body Text 2"/>
    <w:basedOn w:val="Normal"/>
    <w:link w:val="Corpsdetexte2Car"/>
    <w:rsid w:val="00B95C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Corpsdetexte2Car">
    <w:name w:val="Corps de texte 2 Car"/>
    <w:basedOn w:val="Policepardfaut"/>
    <w:link w:val="Corpsdetexte2"/>
    <w:rsid w:val="00B95C90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Paragraphedeliste">
    <w:name w:val="List Paragraph"/>
    <w:basedOn w:val="Normal"/>
    <w:uiPriority w:val="34"/>
    <w:qFormat/>
    <w:rsid w:val="004E08F3"/>
    <w:pPr>
      <w:ind w:left="720"/>
      <w:contextualSpacing/>
    </w:pPr>
  </w:style>
  <w:style w:type="table" w:styleId="Grilledutableau">
    <w:name w:val="Table Grid"/>
    <w:basedOn w:val="TableauNormal"/>
    <w:uiPriority w:val="39"/>
    <w:rsid w:val="0002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70F7"/>
  </w:style>
  <w:style w:type="paragraph" w:styleId="Pieddepage">
    <w:name w:val="footer"/>
    <w:basedOn w:val="Normal"/>
    <w:link w:val="PieddepageCar"/>
    <w:uiPriority w:val="99"/>
    <w:unhideWhenUsed/>
    <w:rsid w:val="001B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7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KHALLAID KHALLADI</dc:creator>
  <cp:keywords/>
  <dc:description/>
  <cp:lastModifiedBy>KHALLAID KHALLADI</cp:lastModifiedBy>
  <cp:revision>3</cp:revision>
  <cp:lastPrinted>2024-01-10T16:44:00Z</cp:lastPrinted>
  <dcterms:created xsi:type="dcterms:W3CDTF">2024-01-20T20:00:00Z</dcterms:created>
  <dcterms:modified xsi:type="dcterms:W3CDTF">2024-01-20T20:23:00Z</dcterms:modified>
</cp:coreProperties>
</file>